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4F22" w:rsidRDefault="00F74F22" w:rsidP="00F74F22">
      <w:pPr>
        <w:ind w:right="540" w:firstLine="1440"/>
        <w:rPr>
          <w:lang w:val="sr-Cyrl-RS"/>
        </w:rPr>
      </w:pPr>
      <w:r w:rsidRPr="0080368B">
        <w:rPr>
          <w:lang w:val="sr-Cyrl-RS"/>
        </w:rPr>
        <w:t>Ha основу члана 100. став 5. Закона о електронским комуникацијама („Службени</w:t>
      </w:r>
      <w:r>
        <w:rPr>
          <w:lang w:val="sr-Cyrl-RS"/>
        </w:rPr>
        <w:t xml:space="preserve"> гласник PC</w:t>
      </w:r>
      <w:r w:rsidRPr="00CC6F9D">
        <w:rPr>
          <w:bCs/>
          <w:lang w:val="sr-Cyrl-CS"/>
        </w:rPr>
        <w:t>”</w:t>
      </w:r>
      <w:r w:rsidRPr="0080368B">
        <w:rPr>
          <w:lang w:val="sr-Cyrl-RS"/>
        </w:rPr>
        <w:t xml:space="preserve">, број 35/23) и члана 42. став 1. Закона о Влади </w:t>
      </w:r>
      <w:r w:rsidRPr="00CC6F9D">
        <w:rPr>
          <w:bCs/>
          <w:color w:val="000000"/>
          <w:lang w:val="sr-Cyrl-CS"/>
        </w:rPr>
        <w:t>(„Службени гласник РС”, бр. 55/05, 71/05 – исправка, 101/07, 65/08, 16/11, 68/12 – УС, 72/12, 7/14 – УС, 44/14 и 30/18 – др. закон)</w:t>
      </w:r>
      <w:r w:rsidRPr="0080368B">
        <w:rPr>
          <w:lang w:val="sr-Cyrl-RS"/>
        </w:rPr>
        <w:t>,</w:t>
      </w:r>
    </w:p>
    <w:p w:rsidR="00F74F22" w:rsidRPr="0080368B" w:rsidRDefault="00F74F22" w:rsidP="00F74F22">
      <w:pPr>
        <w:ind w:right="540" w:firstLine="1440"/>
        <w:rPr>
          <w:lang w:val="sr-Cyrl-RS"/>
        </w:rPr>
      </w:pPr>
    </w:p>
    <w:p w:rsidR="00F74F22" w:rsidRPr="00AF5860" w:rsidRDefault="00F74F22" w:rsidP="00F74F22">
      <w:pPr>
        <w:ind w:right="540" w:firstLine="1440"/>
        <w:rPr>
          <w:lang w:val="sr-Cyrl-RS"/>
        </w:rPr>
      </w:pPr>
      <w:r w:rsidRPr="0080368B">
        <w:rPr>
          <w:lang w:val="sr-Cyrl-RS"/>
        </w:rPr>
        <w:t>Влада доноси</w:t>
      </w:r>
    </w:p>
    <w:p w:rsidR="00F74F22" w:rsidRPr="0080368B" w:rsidRDefault="00F74F22" w:rsidP="00F74F22">
      <w:pPr>
        <w:ind w:right="540" w:firstLine="1440"/>
        <w:rPr>
          <w:lang w:val="sr-Cyrl-RS"/>
        </w:rPr>
      </w:pPr>
    </w:p>
    <w:p w:rsidR="00F74F22" w:rsidRPr="0080368B" w:rsidRDefault="00F74F22" w:rsidP="00F74F22">
      <w:pPr>
        <w:jc w:val="center"/>
        <w:rPr>
          <w:lang w:val="sr-Cyrl-RS"/>
        </w:rPr>
      </w:pPr>
      <w:r w:rsidRPr="0080368B">
        <w:rPr>
          <w:lang w:val="sr-Cyrl-RS"/>
        </w:rPr>
        <w:t>УРЕДБУ</w:t>
      </w:r>
    </w:p>
    <w:p w:rsidR="00F74F22" w:rsidRDefault="00F74F22" w:rsidP="00F74F22">
      <w:pPr>
        <w:jc w:val="center"/>
        <w:rPr>
          <w:lang w:val="sr-Cyrl-RS"/>
        </w:rPr>
      </w:pPr>
      <w:r w:rsidRPr="0080368B">
        <w:rPr>
          <w:lang w:val="sr-Cyrl-RS"/>
        </w:rPr>
        <w:t>о измени и допунама Уредбе о утврђивању Плана намене радиофреквенцијских опсега</w:t>
      </w:r>
    </w:p>
    <w:p w:rsidR="00F74F22" w:rsidRPr="0080368B" w:rsidRDefault="00F74F22" w:rsidP="00F74F22">
      <w:pPr>
        <w:ind w:right="540" w:firstLine="1440"/>
        <w:rPr>
          <w:lang w:val="sr-Cyrl-RS"/>
        </w:rPr>
      </w:pPr>
    </w:p>
    <w:p w:rsidR="00F74F22" w:rsidRPr="0080368B" w:rsidRDefault="00F74F22" w:rsidP="00F74F22">
      <w:pPr>
        <w:jc w:val="center"/>
        <w:rPr>
          <w:lang w:val="sr-Cyrl-RS"/>
        </w:rPr>
      </w:pPr>
      <w:r w:rsidRPr="0080368B">
        <w:rPr>
          <w:lang w:val="sr-Cyrl-RS"/>
        </w:rPr>
        <w:t>Члан 1.</w:t>
      </w:r>
    </w:p>
    <w:p w:rsidR="00F74F22" w:rsidRPr="0080368B" w:rsidRDefault="00F74F22" w:rsidP="00F74F22">
      <w:pPr>
        <w:ind w:right="540" w:firstLine="1440"/>
        <w:rPr>
          <w:lang w:val="sr-Cyrl-RS"/>
        </w:rPr>
      </w:pPr>
      <w:r w:rsidRPr="0080368B">
        <w:rPr>
          <w:lang w:val="sr-Cyrl-RS"/>
        </w:rPr>
        <w:t>У Уредби о утвр</w:t>
      </w:r>
      <w:r>
        <w:rPr>
          <w:lang w:val="sr-Cyrl-RS"/>
        </w:rPr>
        <w:t>ђивању Плана намене радиофреквенц</w:t>
      </w:r>
      <w:r w:rsidRPr="0080368B">
        <w:rPr>
          <w:lang w:val="sr-Cyrl-RS"/>
        </w:rPr>
        <w:t>ијских опсега („Службени</w:t>
      </w:r>
      <w:r>
        <w:rPr>
          <w:lang w:val="sr-Cyrl-RS"/>
        </w:rPr>
        <w:t xml:space="preserve"> </w:t>
      </w:r>
      <w:r w:rsidRPr="0080368B">
        <w:rPr>
          <w:lang w:val="sr-Cyrl-RS"/>
        </w:rPr>
        <w:t>гласник PC</w:t>
      </w:r>
      <w:r w:rsidRPr="009D79CF">
        <w:rPr>
          <w:bCs/>
          <w:lang w:val="sr-Cyrl-CS"/>
        </w:rPr>
        <w:t>”</w:t>
      </w:r>
      <w:r w:rsidRPr="0080368B">
        <w:rPr>
          <w:lang w:val="sr-Cyrl-RS"/>
        </w:rPr>
        <w:t xml:space="preserve">, бр. 9/24 и 31/25), у Плану намене радиофреквенцијских опсега, у Прилогу 1 </w:t>
      </w:r>
      <w:r>
        <w:rPr>
          <w:lang w:val="sr-Cyrl-RS"/>
        </w:rPr>
        <w:t xml:space="preserve">– </w:t>
      </w:r>
      <w:r w:rsidRPr="0080368B">
        <w:rPr>
          <w:lang w:val="sr-Cyrl-RS"/>
        </w:rPr>
        <w:t>ПРЕГЛЕД НОТА КОРИШЋЕНИХ У ПЛАНУ НАМЕНЕ РАДИО-ФРЕКВЕНЦ</w:t>
      </w:r>
      <w:r>
        <w:rPr>
          <w:lang w:val="sr-Cyrl-RS"/>
        </w:rPr>
        <w:t>ИЈС</w:t>
      </w:r>
      <w:r w:rsidRPr="0080368B">
        <w:rPr>
          <w:lang w:val="sr-Cyrl-RS"/>
        </w:rPr>
        <w:t>КИХ</w:t>
      </w:r>
      <w:r>
        <w:rPr>
          <w:lang w:val="sr-Cyrl-RS"/>
        </w:rPr>
        <w:t xml:space="preserve"> </w:t>
      </w:r>
      <w:r w:rsidRPr="0080368B">
        <w:rPr>
          <w:lang w:val="sr-Cyrl-RS"/>
        </w:rPr>
        <w:t>ОПСЕГА, у алинеј</w:t>
      </w:r>
      <w:r>
        <w:rPr>
          <w:lang w:val="sr-Cyrl-RS"/>
        </w:rPr>
        <w:t>и НАЦИОНАЛНЕ НОТЕ, нота: „SRB38</w:t>
      </w:r>
      <w:r w:rsidRPr="009D79CF">
        <w:rPr>
          <w:bCs/>
          <w:lang w:val="sr-Cyrl-CS"/>
        </w:rPr>
        <w:t>”</w:t>
      </w:r>
      <w:r w:rsidRPr="0080368B">
        <w:rPr>
          <w:lang w:val="sr-Cyrl-RS"/>
        </w:rPr>
        <w:t xml:space="preserve"> мења се и гласи:</w:t>
      </w:r>
    </w:p>
    <w:p w:rsidR="00F74F22" w:rsidRPr="0080368B" w:rsidRDefault="00F74F22" w:rsidP="00F74F22">
      <w:pPr>
        <w:ind w:right="540" w:firstLine="1440"/>
        <w:rPr>
          <w:lang w:val="sr-Cyrl-RS"/>
        </w:rPr>
      </w:pPr>
      <w:r w:rsidRPr="0080368B">
        <w:rPr>
          <w:lang w:val="sr-Cyrl-RS"/>
        </w:rPr>
        <w:t>„SRB38 Ради напуштања фреквенцијских опсега (862-880 MHz и 915-930 MHz) које</w:t>
      </w:r>
      <w:r>
        <w:rPr>
          <w:lang w:val="sr-Cyrl-RS"/>
        </w:rPr>
        <w:t xml:space="preserve"> </w:t>
      </w:r>
      <w:r w:rsidRPr="0080368B">
        <w:rPr>
          <w:lang w:val="sr-Cyrl-RS"/>
        </w:rPr>
        <w:t>сада користе Органи одбране и безбедности и службе за хитне интервенције, за потребе</w:t>
      </w:r>
      <w:r>
        <w:rPr>
          <w:lang w:val="sr-Cyrl-RS"/>
        </w:rPr>
        <w:t xml:space="preserve"> </w:t>
      </w:r>
      <w:r w:rsidRPr="0080368B">
        <w:rPr>
          <w:lang w:val="sr-Cyrl-RS"/>
        </w:rPr>
        <w:t>фиксне службе и фреквенцијског опсега 862-880 MHz за потребе радиолокацијске службе</w:t>
      </w:r>
      <w:r>
        <w:rPr>
          <w:lang w:val="sr-Cyrl-RS"/>
        </w:rPr>
        <w:t xml:space="preserve"> </w:t>
      </w:r>
      <w:r w:rsidRPr="0080368B">
        <w:rPr>
          <w:lang w:val="sr-Cyrl-RS"/>
        </w:rPr>
        <w:t>на секундарној основи, као и стављање ових опсега на располагање и управљање Влади</w:t>
      </w:r>
      <w:r>
        <w:rPr>
          <w:lang w:val="sr-Cyrl-RS"/>
        </w:rPr>
        <w:t xml:space="preserve"> </w:t>
      </w:r>
      <w:r w:rsidRPr="0080368B">
        <w:rPr>
          <w:lang w:val="sr-Cyrl-RS"/>
        </w:rPr>
        <w:t>односно регулаторном телу надлежном за област електронских комуникација, извори</w:t>
      </w:r>
      <w:r>
        <w:rPr>
          <w:lang w:val="sr-Cyrl-RS"/>
        </w:rPr>
        <w:t xml:space="preserve"> </w:t>
      </w:r>
      <w:r w:rsidRPr="0080368B">
        <w:rPr>
          <w:lang w:val="sr-Cyrl-RS"/>
        </w:rPr>
        <w:t>финансирања и висина средстава потребних за опремање органа из ове ноте за рад у</w:t>
      </w:r>
      <w:r>
        <w:rPr>
          <w:lang w:val="sr-Cyrl-RS"/>
        </w:rPr>
        <w:t xml:space="preserve"> </w:t>
      </w:r>
      <w:r w:rsidRPr="0080368B">
        <w:rPr>
          <w:lang w:val="sr-Cyrl-RS"/>
        </w:rPr>
        <w:t>новонамењеним фреквенцијским опсезима на</w:t>
      </w:r>
      <w:r>
        <w:rPr>
          <w:lang w:val="sr-Cyrl-RS"/>
        </w:rPr>
        <w:t xml:space="preserve"> </w:t>
      </w:r>
      <w:r w:rsidRPr="0080368B">
        <w:rPr>
          <w:lang w:val="sr-Cyrl-RS"/>
        </w:rPr>
        <w:t>територији Републике Србије, биће утврђени</w:t>
      </w:r>
      <w:r>
        <w:rPr>
          <w:lang w:val="sr-Cyrl-RS"/>
        </w:rPr>
        <w:t xml:space="preserve"> </w:t>
      </w:r>
      <w:r w:rsidRPr="0080368B">
        <w:rPr>
          <w:lang w:val="sr-Cyrl-RS"/>
        </w:rPr>
        <w:t>посебним актом Владе у складу са потребама ових органа. Након обезбеђења потребних</w:t>
      </w:r>
      <w:r>
        <w:rPr>
          <w:lang w:val="sr-Cyrl-RS"/>
        </w:rPr>
        <w:t xml:space="preserve"> </w:t>
      </w:r>
      <w:r w:rsidRPr="0080368B">
        <w:rPr>
          <w:lang w:val="sr-Cyrl-RS"/>
        </w:rPr>
        <w:t>финансијских средстава, органи из ове ноте ће напустити наведене опсеге по завршетку</w:t>
      </w:r>
      <w:r>
        <w:rPr>
          <w:lang w:val="sr-Cyrl-RS"/>
        </w:rPr>
        <w:t xml:space="preserve"> </w:t>
      </w:r>
      <w:r w:rsidRPr="0080368B">
        <w:rPr>
          <w:lang w:val="sr-Cyrl-RS"/>
        </w:rPr>
        <w:t>процедуре увођења нових електронских комуникационих</w:t>
      </w:r>
      <w:r>
        <w:rPr>
          <w:lang w:val="sr-Cyrl-RS"/>
        </w:rPr>
        <w:t xml:space="preserve"> система у оперативну употребу.</w:t>
      </w:r>
      <w:r w:rsidRPr="009D79CF">
        <w:rPr>
          <w:bCs/>
          <w:lang w:val="sr-Cyrl-CS"/>
        </w:rPr>
        <w:t>”</w:t>
      </w:r>
      <w:r w:rsidRPr="0080368B">
        <w:rPr>
          <w:lang w:val="sr-Cyrl-RS"/>
        </w:rPr>
        <w:t>.</w:t>
      </w:r>
    </w:p>
    <w:p w:rsidR="00F74F22" w:rsidRPr="0080368B" w:rsidRDefault="00F74F22" w:rsidP="00F74F22">
      <w:pPr>
        <w:ind w:right="540" w:firstLine="1440"/>
        <w:rPr>
          <w:lang w:val="sr-Cyrl-RS"/>
        </w:rPr>
      </w:pPr>
      <w:r>
        <w:rPr>
          <w:lang w:val="sr-Cyrl-RS"/>
        </w:rPr>
        <w:t>После ноте: „SRB38A</w:t>
      </w:r>
      <w:r w:rsidRPr="009D79CF">
        <w:rPr>
          <w:bCs/>
          <w:lang w:val="sr-Cyrl-CS"/>
        </w:rPr>
        <w:t>”</w:t>
      </w:r>
      <w:r>
        <w:rPr>
          <w:lang w:val="sr-Cyrl-RS"/>
        </w:rPr>
        <w:t xml:space="preserve"> додаје се нова нота: „SRB38B</w:t>
      </w:r>
      <w:r w:rsidRPr="009D79CF">
        <w:rPr>
          <w:bCs/>
          <w:lang w:val="sr-Cyrl-CS"/>
        </w:rPr>
        <w:t>”</w:t>
      </w:r>
      <w:r w:rsidRPr="0080368B">
        <w:rPr>
          <w:lang w:val="sr-Cyrl-RS"/>
        </w:rPr>
        <w:t>, која гласи:</w:t>
      </w:r>
    </w:p>
    <w:p w:rsidR="00F74F22" w:rsidRDefault="00F74F22" w:rsidP="00F74F22">
      <w:pPr>
        <w:ind w:right="540" w:firstLine="1440"/>
        <w:rPr>
          <w:lang w:val="sr-Cyrl-RS"/>
        </w:rPr>
      </w:pPr>
      <w:r w:rsidRPr="0080368B">
        <w:rPr>
          <w:lang w:val="sr-Cyrl-RS"/>
        </w:rPr>
        <w:t>„SRB38B Ради напуштања фреквенцијског опсега 930-935 MHz који сада користе</w:t>
      </w:r>
      <w:r>
        <w:rPr>
          <w:lang w:val="sr-Cyrl-RS"/>
        </w:rPr>
        <w:t xml:space="preserve"> </w:t>
      </w:r>
      <w:r w:rsidRPr="0080368B">
        <w:rPr>
          <w:lang w:val="sr-Cyrl-RS"/>
        </w:rPr>
        <w:t>Органи одбране - Војска за потребе фиксне службе, као и стављање овог опсега на</w:t>
      </w:r>
      <w:r>
        <w:rPr>
          <w:lang w:val="sr-Cyrl-RS"/>
        </w:rPr>
        <w:t xml:space="preserve"> располагањ</w:t>
      </w:r>
      <w:r w:rsidRPr="0080368B">
        <w:rPr>
          <w:lang w:val="sr-Cyrl-RS"/>
        </w:rPr>
        <w:t>е и управљање Влади односно регулаторном телу надлежном за област</w:t>
      </w:r>
      <w:r>
        <w:rPr>
          <w:lang w:val="sr-Cyrl-RS"/>
        </w:rPr>
        <w:t xml:space="preserve"> </w:t>
      </w:r>
      <w:r w:rsidRPr="0080368B">
        <w:rPr>
          <w:lang w:val="sr-Cyrl-RS"/>
        </w:rPr>
        <w:t>електронских комуникација, извори финансира</w:t>
      </w:r>
      <w:r>
        <w:rPr>
          <w:lang w:val="sr-Cyrl-RS"/>
        </w:rPr>
        <w:t>њ</w:t>
      </w:r>
      <w:r w:rsidRPr="0080368B">
        <w:rPr>
          <w:lang w:val="sr-Cyrl-RS"/>
        </w:rPr>
        <w:t>а и висина средстава потребних за</w:t>
      </w:r>
      <w:r>
        <w:rPr>
          <w:lang w:val="sr-Cyrl-RS"/>
        </w:rPr>
        <w:t xml:space="preserve"> </w:t>
      </w:r>
      <w:r w:rsidRPr="0080368B">
        <w:rPr>
          <w:lang w:val="sr-Cyrl-RS"/>
        </w:rPr>
        <w:t>опремање Органа одбране - Војска за рад у новонамењеним фреквенцијским опсезима на</w:t>
      </w:r>
      <w:r>
        <w:rPr>
          <w:lang w:val="sr-Cyrl-RS"/>
        </w:rPr>
        <w:t xml:space="preserve"> </w:t>
      </w:r>
      <w:r w:rsidRPr="0080368B">
        <w:rPr>
          <w:lang w:val="sr-Cyrl-RS"/>
        </w:rPr>
        <w:t>територији Републике Србије, биће утврђени посебним актом Владе у складу са потребама</w:t>
      </w:r>
      <w:r>
        <w:rPr>
          <w:lang w:val="sr-Cyrl-RS"/>
        </w:rPr>
        <w:t xml:space="preserve"> Органа одбране –</w:t>
      </w:r>
      <w:r w:rsidRPr="0080368B">
        <w:rPr>
          <w:lang w:val="sr-Cyrl-RS"/>
        </w:rPr>
        <w:t xml:space="preserve"> Војска. Након обезбеђења потребних финансијских средстава, Органи</w:t>
      </w:r>
      <w:r>
        <w:rPr>
          <w:lang w:val="sr-Cyrl-RS"/>
        </w:rPr>
        <w:t xml:space="preserve"> одбране –</w:t>
      </w:r>
      <w:r w:rsidRPr="0080368B">
        <w:rPr>
          <w:lang w:val="sr-Cyrl-RS"/>
        </w:rPr>
        <w:t xml:space="preserve"> Во</w:t>
      </w:r>
      <w:r>
        <w:rPr>
          <w:lang w:val="sr-Cyrl-RS"/>
        </w:rPr>
        <w:t>јска ће напустити наведени опсег по</w:t>
      </w:r>
      <w:r w:rsidRPr="0080368B">
        <w:rPr>
          <w:lang w:val="sr-Cyrl-RS"/>
        </w:rPr>
        <w:t xml:space="preserve"> завршетку процедуре увођења нових</w:t>
      </w:r>
      <w:r>
        <w:rPr>
          <w:lang w:val="sr-Cyrl-RS"/>
        </w:rPr>
        <w:t xml:space="preserve"> елект</w:t>
      </w:r>
      <w:r w:rsidRPr="0080368B">
        <w:rPr>
          <w:lang w:val="sr-Cyrl-RS"/>
        </w:rPr>
        <w:t>ронских система у оперативну употребу, а најкасније годину дана од обезбеђења</w:t>
      </w:r>
      <w:r>
        <w:rPr>
          <w:lang w:val="sr-Cyrl-RS"/>
        </w:rPr>
        <w:t xml:space="preserve"> </w:t>
      </w:r>
      <w:r w:rsidRPr="0080368B">
        <w:rPr>
          <w:lang w:val="sr-Cyrl-RS"/>
        </w:rPr>
        <w:t>потребних финансијских средстава, однос</w:t>
      </w:r>
      <w:r>
        <w:rPr>
          <w:lang w:val="sr-Cyrl-RS"/>
        </w:rPr>
        <w:t>но до 1. децембра 2026. године.</w:t>
      </w:r>
      <w:r w:rsidRPr="009D79CF">
        <w:rPr>
          <w:bCs/>
          <w:lang w:val="sr-Cyrl-CS"/>
        </w:rPr>
        <w:t>”</w:t>
      </w:r>
      <w:r w:rsidRPr="0080368B">
        <w:rPr>
          <w:lang w:val="sr-Cyrl-RS"/>
        </w:rPr>
        <w:t>.</w:t>
      </w:r>
    </w:p>
    <w:p w:rsidR="00F74F22" w:rsidRDefault="00F74F22" w:rsidP="00F74F22">
      <w:pPr>
        <w:ind w:right="540" w:firstLine="1440"/>
        <w:rPr>
          <w:lang w:val="sr-Cyrl-RS"/>
        </w:rPr>
      </w:pPr>
    </w:p>
    <w:p w:rsidR="00F74F22" w:rsidRDefault="00F74F22" w:rsidP="00F74F22">
      <w:pPr>
        <w:ind w:right="540" w:firstLine="1440"/>
        <w:rPr>
          <w:lang w:val="sr-Cyrl-RS"/>
        </w:rPr>
      </w:pPr>
    </w:p>
    <w:p w:rsidR="00F74F22" w:rsidRDefault="00F74F22" w:rsidP="00F74F22">
      <w:pPr>
        <w:ind w:right="540" w:firstLine="1440"/>
        <w:rPr>
          <w:lang w:val="sr-Cyrl-RS"/>
        </w:rPr>
      </w:pPr>
    </w:p>
    <w:p w:rsidR="00F74F22" w:rsidRDefault="00F74F22" w:rsidP="00F74F22">
      <w:pPr>
        <w:ind w:right="540" w:firstLine="1440"/>
        <w:rPr>
          <w:lang w:val="sr-Cyrl-RS"/>
        </w:rPr>
      </w:pPr>
    </w:p>
    <w:p w:rsidR="00F74F22" w:rsidRDefault="00F74F22" w:rsidP="00F74F22">
      <w:pPr>
        <w:ind w:right="540" w:firstLine="1440"/>
        <w:rPr>
          <w:lang w:val="sr-Cyrl-RS"/>
        </w:rPr>
      </w:pPr>
    </w:p>
    <w:p w:rsidR="00F74F22" w:rsidRPr="0080368B" w:rsidRDefault="00F74F22" w:rsidP="00F74F22">
      <w:pPr>
        <w:ind w:right="540" w:firstLine="1440"/>
        <w:rPr>
          <w:lang w:val="sr-Cyrl-RS"/>
        </w:rPr>
      </w:pPr>
      <w:bookmarkStart w:id="0" w:name="_GoBack"/>
      <w:bookmarkEnd w:id="0"/>
    </w:p>
    <w:p w:rsidR="00F74F22" w:rsidRPr="0080368B" w:rsidRDefault="00F74F22" w:rsidP="00F74F22">
      <w:pPr>
        <w:jc w:val="center"/>
        <w:rPr>
          <w:lang w:val="sr-Cyrl-RS"/>
        </w:rPr>
      </w:pPr>
      <w:r w:rsidRPr="0080368B">
        <w:rPr>
          <w:lang w:val="sr-Cyrl-RS"/>
        </w:rPr>
        <w:t>Члан 2.</w:t>
      </w:r>
    </w:p>
    <w:p w:rsidR="00F74F22" w:rsidRDefault="00F74F22" w:rsidP="00F74F22">
      <w:pPr>
        <w:ind w:right="540" w:firstLine="1440"/>
        <w:rPr>
          <w:lang w:val="sr-Cyrl-RS"/>
        </w:rPr>
      </w:pPr>
      <w:r w:rsidRPr="0080368B">
        <w:rPr>
          <w:lang w:val="sr-Cyrl-RS"/>
        </w:rPr>
        <w:t>У Табели 1 Намена радиофреквенцијских опсега, у радиофреквенцијском опсегу 925</w:t>
      </w:r>
      <w:r>
        <w:rPr>
          <w:lang w:val="sr-Cyrl-RS"/>
        </w:rPr>
        <w:t xml:space="preserve"> </w:t>
      </w:r>
      <w:r w:rsidRPr="0080368B">
        <w:rPr>
          <w:lang w:val="sr-Cyrl-RS"/>
        </w:rPr>
        <w:t xml:space="preserve">MHz </w:t>
      </w:r>
      <w:r>
        <w:rPr>
          <w:lang w:val="sr-Cyrl-RS"/>
        </w:rPr>
        <w:t>–</w:t>
      </w:r>
      <w:r w:rsidRPr="0080368B">
        <w:rPr>
          <w:lang w:val="sr-Cyrl-RS"/>
        </w:rPr>
        <w:t xml:space="preserve"> 942 MHz, у коло</w:t>
      </w:r>
      <w:r>
        <w:rPr>
          <w:lang w:val="sr-Cyrl-RS"/>
        </w:rPr>
        <w:t>ни два „Национална намена (СРБ)</w:t>
      </w:r>
      <w:r w:rsidRPr="009D79CF">
        <w:rPr>
          <w:bCs/>
          <w:lang w:val="sr-Cyrl-CS"/>
        </w:rPr>
        <w:t>”</w:t>
      </w:r>
      <w:r w:rsidRPr="0080368B">
        <w:rPr>
          <w:lang w:val="sr-Cyrl-RS"/>
        </w:rPr>
        <w:t>, у првом реду, после ознаке:</w:t>
      </w:r>
      <w:r>
        <w:rPr>
          <w:lang w:val="sr-Cyrl-RS"/>
        </w:rPr>
        <w:t xml:space="preserve"> „SRB38</w:t>
      </w:r>
      <w:r w:rsidRPr="009D79CF">
        <w:rPr>
          <w:bCs/>
          <w:lang w:val="sr-Cyrl-CS"/>
        </w:rPr>
        <w:t>”</w:t>
      </w:r>
      <w:r>
        <w:rPr>
          <w:lang w:val="sr-Cyrl-RS"/>
        </w:rPr>
        <w:t xml:space="preserve"> додаје се ознака: „SRB38B</w:t>
      </w:r>
      <w:r w:rsidRPr="009D79CF">
        <w:rPr>
          <w:bCs/>
          <w:lang w:val="sr-Cyrl-CS"/>
        </w:rPr>
        <w:t>”</w:t>
      </w:r>
      <w:r w:rsidRPr="0080368B">
        <w:rPr>
          <w:lang w:val="sr-Cyrl-RS"/>
        </w:rPr>
        <w:t>.</w:t>
      </w:r>
    </w:p>
    <w:p w:rsidR="00F74F22" w:rsidRPr="0080368B" w:rsidRDefault="00F74F22" w:rsidP="00F74F22">
      <w:pPr>
        <w:ind w:right="540" w:firstLine="1440"/>
        <w:rPr>
          <w:lang w:val="sr-Cyrl-RS"/>
        </w:rPr>
      </w:pPr>
    </w:p>
    <w:p w:rsidR="00F74F22" w:rsidRPr="0080368B" w:rsidRDefault="00F74F22" w:rsidP="00F74F22">
      <w:pPr>
        <w:jc w:val="center"/>
        <w:rPr>
          <w:lang w:val="sr-Cyrl-RS"/>
        </w:rPr>
      </w:pPr>
      <w:r w:rsidRPr="0080368B">
        <w:rPr>
          <w:lang w:val="sr-Cyrl-RS"/>
        </w:rPr>
        <w:t>Члан 3.</w:t>
      </w:r>
    </w:p>
    <w:p w:rsidR="00F74F22" w:rsidRPr="0080368B" w:rsidRDefault="00F74F22" w:rsidP="00F74F22">
      <w:pPr>
        <w:ind w:right="540" w:firstLine="1440"/>
        <w:rPr>
          <w:lang w:val="sr-Cyrl-RS"/>
        </w:rPr>
      </w:pPr>
      <w:r w:rsidRPr="0080368B">
        <w:rPr>
          <w:lang w:val="sr-Cyrl-RS"/>
        </w:rPr>
        <w:t>Ова уредба ступа на снагу осмог дана од дана објављивања у „Службеном гласнику</w:t>
      </w:r>
      <w:r>
        <w:rPr>
          <w:lang w:val="sr-Cyrl-RS"/>
        </w:rPr>
        <w:t xml:space="preserve"> Републике Србије</w:t>
      </w:r>
      <w:r w:rsidRPr="009D79CF">
        <w:rPr>
          <w:bCs/>
          <w:lang w:val="sr-Cyrl-CS"/>
        </w:rPr>
        <w:t>”</w:t>
      </w:r>
      <w:r w:rsidRPr="0080368B">
        <w:rPr>
          <w:lang w:val="sr-Cyrl-RS"/>
        </w:rPr>
        <w:t>.</w:t>
      </w:r>
    </w:p>
    <w:p w:rsidR="00F74F22" w:rsidRPr="0080368B" w:rsidRDefault="00F74F22" w:rsidP="00F74F22">
      <w:pPr>
        <w:rPr>
          <w:lang w:val="sr-Cyrl-RS"/>
        </w:rPr>
      </w:pPr>
    </w:p>
    <w:p w:rsidR="00F74F22" w:rsidRDefault="00F74F22" w:rsidP="00F74F22">
      <w:pPr>
        <w:rPr>
          <w:lang w:val="sr-Cyrl-RS"/>
        </w:rPr>
      </w:pPr>
    </w:p>
    <w:p w:rsidR="00F74F22" w:rsidRPr="0056457A" w:rsidRDefault="00F74F22" w:rsidP="00F74F22">
      <w:pPr>
        <w:rPr>
          <w:sz w:val="23"/>
          <w:szCs w:val="23"/>
        </w:rPr>
      </w:pPr>
      <w:r w:rsidRPr="0056457A">
        <w:rPr>
          <w:sz w:val="23"/>
          <w:szCs w:val="23"/>
        </w:rPr>
        <w:t xml:space="preserve">05 Број: </w:t>
      </w:r>
      <w:r>
        <w:rPr>
          <w:sz w:val="23"/>
          <w:szCs w:val="23"/>
          <w:lang w:val="sr-Cyrl-RS"/>
        </w:rPr>
        <w:t>110-93</w:t>
      </w:r>
      <w:r w:rsidRPr="0056457A">
        <w:rPr>
          <w:sz w:val="23"/>
          <w:szCs w:val="23"/>
          <w:lang w:val="sr-Cyrl-RS"/>
        </w:rPr>
        <w:t>4</w:t>
      </w:r>
      <w:r>
        <w:rPr>
          <w:sz w:val="23"/>
          <w:szCs w:val="23"/>
          <w:lang w:val="sr-Cyrl-RS"/>
        </w:rPr>
        <w:t>5</w:t>
      </w:r>
      <w:r w:rsidRPr="0056457A">
        <w:rPr>
          <w:sz w:val="23"/>
          <w:szCs w:val="23"/>
        </w:rPr>
        <w:t>/20</w:t>
      </w:r>
      <w:r w:rsidRPr="0056457A">
        <w:rPr>
          <w:sz w:val="23"/>
          <w:szCs w:val="23"/>
          <w:lang w:val="sr-Cyrl-RS"/>
        </w:rPr>
        <w:t>2</w:t>
      </w:r>
      <w:r w:rsidRPr="0056457A">
        <w:rPr>
          <w:sz w:val="23"/>
          <w:szCs w:val="23"/>
        </w:rPr>
        <w:t>5</w:t>
      </w:r>
    </w:p>
    <w:p w:rsidR="00F74F22" w:rsidRPr="0056457A" w:rsidRDefault="00F74F22" w:rsidP="00F74F22">
      <w:pPr>
        <w:rPr>
          <w:sz w:val="23"/>
          <w:szCs w:val="23"/>
          <w:lang w:val="sr-Latn-CS"/>
        </w:rPr>
      </w:pPr>
      <w:r w:rsidRPr="0056457A">
        <w:rPr>
          <w:sz w:val="23"/>
          <w:szCs w:val="23"/>
        </w:rPr>
        <w:t>У</w:t>
      </w:r>
      <w:r w:rsidRPr="0056457A">
        <w:rPr>
          <w:sz w:val="23"/>
          <w:szCs w:val="23"/>
          <w:lang w:val="sr-Latn-CS"/>
        </w:rPr>
        <w:t xml:space="preserve"> </w:t>
      </w:r>
      <w:r w:rsidRPr="0056457A">
        <w:rPr>
          <w:sz w:val="23"/>
          <w:szCs w:val="23"/>
        </w:rPr>
        <w:t>Београду</w:t>
      </w:r>
      <w:r w:rsidRPr="0056457A">
        <w:rPr>
          <w:sz w:val="23"/>
          <w:szCs w:val="23"/>
          <w:lang w:val="sr-Latn-CS"/>
        </w:rPr>
        <w:t>,</w:t>
      </w:r>
      <w:r w:rsidRPr="0056457A">
        <w:rPr>
          <w:sz w:val="23"/>
          <w:szCs w:val="23"/>
          <w:lang w:val="sr-Cyrl-RS"/>
        </w:rPr>
        <w:t xml:space="preserve"> 2</w:t>
      </w:r>
      <w:r>
        <w:rPr>
          <w:sz w:val="23"/>
          <w:szCs w:val="23"/>
          <w:lang w:val="sr-Cyrl-RS"/>
        </w:rPr>
        <w:t>8</w:t>
      </w:r>
      <w:r w:rsidRPr="0056457A">
        <w:rPr>
          <w:sz w:val="23"/>
          <w:szCs w:val="23"/>
          <w:lang w:val="sr-Cyrl-RS"/>
        </w:rPr>
        <w:t xml:space="preserve">. августа </w:t>
      </w:r>
      <w:r w:rsidRPr="0056457A">
        <w:rPr>
          <w:sz w:val="23"/>
          <w:szCs w:val="23"/>
          <w:lang w:val="sr-Latn-CS"/>
        </w:rPr>
        <w:t>20</w:t>
      </w:r>
      <w:r w:rsidRPr="0056457A">
        <w:rPr>
          <w:sz w:val="23"/>
          <w:szCs w:val="23"/>
          <w:lang w:val="sr-Cyrl-RS"/>
        </w:rPr>
        <w:t>25</w:t>
      </w:r>
      <w:r w:rsidRPr="0056457A">
        <w:rPr>
          <w:sz w:val="23"/>
          <w:szCs w:val="23"/>
          <w:lang w:val="sr-Latn-CS"/>
        </w:rPr>
        <w:t xml:space="preserve">. </w:t>
      </w:r>
      <w:r w:rsidRPr="0056457A">
        <w:rPr>
          <w:sz w:val="23"/>
          <w:szCs w:val="23"/>
        </w:rPr>
        <w:t>године</w:t>
      </w:r>
    </w:p>
    <w:p w:rsidR="00F74F22" w:rsidRPr="0056457A" w:rsidRDefault="00F74F22" w:rsidP="00F74F22">
      <w:pPr>
        <w:rPr>
          <w:sz w:val="23"/>
          <w:szCs w:val="23"/>
        </w:rPr>
      </w:pPr>
    </w:p>
    <w:p w:rsidR="00F74F22" w:rsidRPr="0056457A" w:rsidRDefault="00F74F22" w:rsidP="00F74F22">
      <w:pPr>
        <w:pStyle w:val="1tekst"/>
        <w:jc w:val="center"/>
        <w:rPr>
          <w:sz w:val="23"/>
          <w:szCs w:val="23"/>
          <w:lang w:val="sr-Cyrl-CS"/>
        </w:rPr>
      </w:pPr>
      <w:r w:rsidRPr="0056457A">
        <w:rPr>
          <w:sz w:val="23"/>
          <w:szCs w:val="23"/>
          <w:lang w:val="sr-Cyrl-CS"/>
        </w:rPr>
        <w:t>В</w:t>
      </w:r>
      <w:r w:rsidRPr="0056457A">
        <w:rPr>
          <w:sz w:val="23"/>
          <w:szCs w:val="23"/>
          <w:lang w:val="sr-Latn-CS"/>
        </w:rPr>
        <w:t xml:space="preserve"> </w:t>
      </w:r>
      <w:r w:rsidRPr="0056457A">
        <w:rPr>
          <w:sz w:val="23"/>
          <w:szCs w:val="23"/>
          <w:lang w:val="sr-Cyrl-CS"/>
        </w:rPr>
        <w:t>Л</w:t>
      </w:r>
      <w:r w:rsidRPr="0056457A">
        <w:rPr>
          <w:sz w:val="23"/>
          <w:szCs w:val="23"/>
          <w:lang w:val="sr-Latn-CS"/>
        </w:rPr>
        <w:t xml:space="preserve"> </w:t>
      </w:r>
      <w:r w:rsidRPr="0056457A">
        <w:rPr>
          <w:sz w:val="23"/>
          <w:szCs w:val="23"/>
          <w:lang w:val="sr-Cyrl-CS"/>
        </w:rPr>
        <w:t>А</w:t>
      </w:r>
      <w:r w:rsidRPr="0056457A">
        <w:rPr>
          <w:sz w:val="23"/>
          <w:szCs w:val="23"/>
          <w:lang w:val="sr-Latn-CS"/>
        </w:rPr>
        <w:t xml:space="preserve"> </w:t>
      </w:r>
      <w:r w:rsidRPr="0056457A">
        <w:rPr>
          <w:sz w:val="23"/>
          <w:szCs w:val="23"/>
          <w:lang w:val="sr-Cyrl-CS"/>
        </w:rPr>
        <w:t>Д</w:t>
      </w:r>
      <w:r w:rsidRPr="0056457A">
        <w:rPr>
          <w:sz w:val="23"/>
          <w:szCs w:val="23"/>
          <w:lang w:val="sr-Latn-CS"/>
        </w:rPr>
        <w:t xml:space="preserve"> </w:t>
      </w:r>
      <w:r w:rsidRPr="0056457A">
        <w:rPr>
          <w:sz w:val="23"/>
          <w:szCs w:val="23"/>
          <w:lang w:val="sr-Cyrl-CS"/>
        </w:rPr>
        <w:t>А</w:t>
      </w:r>
    </w:p>
    <w:p w:rsidR="00F74F22" w:rsidRPr="0056457A" w:rsidRDefault="00F74F22" w:rsidP="00F74F22">
      <w:pPr>
        <w:pStyle w:val="1tekst"/>
        <w:spacing w:before="0" w:after="0"/>
        <w:ind w:hanging="26"/>
        <w:jc w:val="center"/>
        <w:rPr>
          <w:sz w:val="23"/>
          <w:szCs w:val="23"/>
          <w:lang w:val="sr-Cyrl-CS"/>
        </w:rPr>
      </w:pPr>
    </w:p>
    <w:tbl>
      <w:tblPr>
        <w:tblW w:w="0" w:type="auto"/>
        <w:tblLayout w:type="fixed"/>
        <w:tblLook w:val="04A0" w:firstRow="1" w:lastRow="0" w:firstColumn="1" w:lastColumn="0" w:noHBand="0" w:noVBand="1"/>
      </w:tblPr>
      <w:tblGrid>
        <w:gridCol w:w="4360"/>
        <w:gridCol w:w="4360"/>
      </w:tblGrid>
      <w:tr w:rsidR="00F74F22" w:rsidRPr="005C43FB" w:rsidTr="009A0F47">
        <w:tc>
          <w:tcPr>
            <w:tcW w:w="4360" w:type="dxa"/>
          </w:tcPr>
          <w:p w:rsidR="00F74F22" w:rsidRPr="005C43FB" w:rsidRDefault="00F74F22" w:rsidP="009A0F47">
            <w:pPr>
              <w:jc w:val="center"/>
              <w:rPr>
                <w:lang w:val="ru-RU"/>
              </w:rPr>
            </w:pPr>
          </w:p>
        </w:tc>
        <w:tc>
          <w:tcPr>
            <w:tcW w:w="4360" w:type="dxa"/>
          </w:tcPr>
          <w:p w:rsidR="00F74F22" w:rsidRPr="005C43FB" w:rsidRDefault="00F74F22" w:rsidP="009A0F47">
            <w:pPr>
              <w:jc w:val="center"/>
              <w:rPr>
                <w:lang w:val="ru-RU"/>
              </w:rPr>
            </w:pPr>
          </w:p>
          <w:p w:rsidR="00F74F22" w:rsidRPr="005C43FB" w:rsidRDefault="00F74F22" w:rsidP="009A0F47">
            <w:pPr>
              <w:jc w:val="center"/>
              <w:rPr>
                <w:lang w:val="ru-RU"/>
              </w:rPr>
            </w:pPr>
            <w:r w:rsidRPr="005C43FB">
              <w:rPr>
                <w:lang w:val="ru-RU"/>
              </w:rPr>
              <w:t xml:space="preserve">ПРЕДСЕДНИК </w:t>
            </w:r>
          </w:p>
          <w:p w:rsidR="00F74F22" w:rsidRPr="005C43FB" w:rsidRDefault="00F74F22" w:rsidP="009A0F47"/>
          <w:p w:rsidR="00F74F22" w:rsidRPr="005C43FB" w:rsidRDefault="00F74F22" w:rsidP="009A0F47"/>
          <w:p w:rsidR="00F74F22" w:rsidRPr="005C43FB" w:rsidRDefault="00F74F22" w:rsidP="009A0F47">
            <w:pPr>
              <w:pStyle w:val="Footer"/>
              <w:jc w:val="center"/>
            </w:pPr>
            <w:r>
              <w:rPr>
                <w:lang w:val="ru-RU"/>
              </w:rPr>
              <w:t>проф. др Ђуро Мацут</w:t>
            </w:r>
          </w:p>
        </w:tc>
      </w:tr>
    </w:tbl>
    <w:p w:rsidR="00F74F22" w:rsidRDefault="00F74F22" w:rsidP="00F74F22">
      <w:pPr>
        <w:rPr>
          <w:lang w:val="sr-Cyrl-RS"/>
        </w:rPr>
      </w:pPr>
    </w:p>
    <w:p w:rsidR="00F74F22" w:rsidRDefault="00F74F22" w:rsidP="00F74F22">
      <w:pPr>
        <w:rPr>
          <w:lang w:val="sr-Cyrl-RS"/>
        </w:rPr>
      </w:pPr>
    </w:p>
    <w:p w:rsidR="00136480" w:rsidRDefault="00136480"/>
    <w:sectPr w:rsidR="00136480" w:rsidSect="00F74F22">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4F22" w:rsidRDefault="00F74F22" w:rsidP="00F74F22">
      <w:r>
        <w:separator/>
      </w:r>
    </w:p>
  </w:endnote>
  <w:endnote w:type="continuationSeparator" w:id="0">
    <w:p w:rsidR="00F74F22" w:rsidRDefault="00F74F22" w:rsidP="00F74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F22" w:rsidRDefault="00F74F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F22" w:rsidRDefault="00F74F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F22" w:rsidRDefault="00F74F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4F22" w:rsidRDefault="00F74F22" w:rsidP="00F74F22">
      <w:r>
        <w:separator/>
      </w:r>
    </w:p>
  </w:footnote>
  <w:footnote w:type="continuationSeparator" w:id="0">
    <w:p w:rsidR="00F74F22" w:rsidRDefault="00F74F22" w:rsidP="00F74F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F22" w:rsidRDefault="00F74F22" w:rsidP="00270BF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F74F22" w:rsidRDefault="00F74F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F22" w:rsidRDefault="00F74F22" w:rsidP="00270BF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rsidR="00F74F22" w:rsidRDefault="00F74F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F22" w:rsidRDefault="00F74F2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99D"/>
    <w:rsid w:val="00023F8D"/>
    <w:rsid w:val="000623FF"/>
    <w:rsid w:val="000905D0"/>
    <w:rsid w:val="0009755F"/>
    <w:rsid w:val="000A46D1"/>
    <w:rsid w:val="000B0739"/>
    <w:rsid w:val="000B229E"/>
    <w:rsid w:val="000F2FAE"/>
    <w:rsid w:val="00106732"/>
    <w:rsid w:val="0010778F"/>
    <w:rsid w:val="00125F69"/>
    <w:rsid w:val="00136480"/>
    <w:rsid w:val="00137276"/>
    <w:rsid w:val="00184D96"/>
    <w:rsid w:val="00187CE9"/>
    <w:rsid w:val="001A6673"/>
    <w:rsid w:val="001B7FA4"/>
    <w:rsid w:val="00210113"/>
    <w:rsid w:val="00230B6C"/>
    <w:rsid w:val="00230EFD"/>
    <w:rsid w:val="00240D4B"/>
    <w:rsid w:val="00272EEC"/>
    <w:rsid w:val="002854FD"/>
    <w:rsid w:val="00287A86"/>
    <w:rsid w:val="002A040B"/>
    <w:rsid w:val="002B16A9"/>
    <w:rsid w:val="002C1C89"/>
    <w:rsid w:val="002D1908"/>
    <w:rsid w:val="003008AA"/>
    <w:rsid w:val="003049E0"/>
    <w:rsid w:val="00316DC3"/>
    <w:rsid w:val="00342AC4"/>
    <w:rsid w:val="00346953"/>
    <w:rsid w:val="00353F20"/>
    <w:rsid w:val="003676E3"/>
    <w:rsid w:val="00372643"/>
    <w:rsid w:val="003808C2"/>
    <w:rsid w:val="003877C8"/>
    <w:rsid w:val="00395C7D"/>
    <w:rsid w:val="003B75BF"/>
    <w:rsid w:val="003C4C3B"/>
    <w:rsid w:val="003C638A"/>
    <w:rsid w:val="003E3E8C"/>
    <w:rsid w:val="003F6234"/>
    <w:rsid w:val="00400828"/>
    <w:rsid w:val="00403E96"/>
    <w:rsid w:val="00443833"/>
    <w:rsid w:val="00445FA1"/>
    <w:rsid w:val="00451693"/>
    <w:rsid w:val="00453DEF"/>
    <w:rsid w:val="004636CD"/>
    <w:rsid w:val="004D0601"/>
    <w:rsid w:val="004D23C7"/>
    <w:rsid w:val="004E4D88"/>
    <w:rsid w:val="004E6352"/>
    <w:rsid w:val="004F099D"/>
    <w:rsid w:val="00501ADE"/>
    <w:rsid w:val="00527B70"/>
    <w:rsid w:val="00535671"/>
    <w:rsid w:val="005443C3"/>
    <w:rsid w:val="005465B1"/>
    <w:rsid w:val="0057291F"/>
    <w:rsid w:val="005D2714"/>
    <w:rsid w:val="005F1634"/>
    <w:rsid w:val="005F72C4"/>
    <w:rsid w:val="00600DE6"/>
    <w:rsid w:val="006152EB"/>
    <w:rsid w:val="00615F5B"/>
    <w:rsid w:val="00621DEC"/>
    <w:rsid w:val="00641D04"/>
    <w:rsid w:val="0064677A"/>
    <w:rsid w:val="006553FE"/>
    <w:rsid w:val="0068004B"/>
    <w:rsid w:val="0069052C"/>
    <w:rsid w:val="00694E22"/>
    <w:rsid w:val="006C793A"/>
    <w:rsid w:val="006D340F"/>
    <w:rsid w:val="006E18AC"/>
    <w:rsid w:val="006F20BA"/>
    <w:rsid w:val="006F3B94"/>
    <w:rsid w:val="0073116E"/>
    <w:rsid w:val="00735839"/>
    <w:rsid w:val="00764836"/>
    <w:rsid w:val="00781204"/>
    <w:rsid w:val="007913E5"/>
    <w:rsid w:val="007B383A"/>
    <w:rsid w:val="007C1F7E"/>
    <w:rsid w:val="007D0626"/>
    <w:rsid w:val="008115AC"/>
    <w:rsid w:val="00877D81"/>
    <w:rsid w:val="008A4218"/>
    <w:rsid w:val="009313B7"/>
    <w:rsid w:val="009375E1"/>
    <w:rsid w:val="0094658B"/>
    <w:rsid w:val="00946F55"/>
    <w:rsid w:val="00972B18"/>
    <w:rsid w:val="00976698"/>
    <w:rsid w:val="00986711"/>
    <w:rsid w:val="009A274D"/>
    <w:rsid w:val="009E01A4"/>
    <w:rsid w:val="009E1290"/>
    <w:rsid w:val="009F715D"/>
    <w:rsid w:val="00A03E46"/>
    <w:rsid w:val="00A76F8B"/>
    <w:rsid w:val="00A82B08"/>
    <w:rsid w:val="00A933C9"/>
    <w:rsid w:val="00A95397"/>
    <w:rsid w:val="00AB31AF"/>
    <w:rsid w:val="00AC615F"/>
    <w:rsid w:val="00AF4139"/>
    <w:rsid w:val="00B16D70"/>
    <w:rsid w:val="00B65822"/>
    <w:rsid w:val="00B91089"/>
    <w:rsid w:val="00B935C3"/>
    <w:rsid w:val="00B93EA7"/>
    <w:rsid w:val="00BF3182"/>
    <w:rsid w:val="00C077E3"/>
    <w:rsid w:val="00C23621"/>
    <w:rsid w:val="00C2441F"/>
    <w:rsid w:val="00C9145E"/>
    <w:rsid w:val="00CC0A22"/>
    <w:rsid w:val="00CD5620"/>
    <w:rsid w:val="00CF12E3"/>
    <w:rsid w:val="00D11B3E"/>
    <w:rsid w:val="00D27B3D"/>
    <w:rsid w:val="00D374C3"/>
    <w:rsid w:val="00D50AF8"/>
    <w:rsid w:val="00D51B35"/>
    <w:rsid w:val="00D53869"/>
    <w:rsid w:val="00D5553B"/>
    <w:rsid w:val="00D60DC7"/>
    <w:rsid w:val="00D76FA5"/>
    <w:rsid w:val="00D82C7C"/>
    <w:rsid w:val="00DC7D64"/>
    <w:rsid w:val="00DE210E"/>
    <w:rsid w:val="00E0717F"/>
    <w:rsid w:val="00E34F54"/>
    <w:rsid w:val="00E37961"/>
    <w:rsid w:val="00E5781A"/>
    <w:rsid w:val="00E77DF5"/>
    <w:rsid w:val="00EB25BA"/>
    <w:rsid w:val="00EC5DCD"/>
    <w:rsid w:val="00EC69F1"/>
    <w:rsid w:val="00EE44D8"/>
    <w:rsid w:val="00F072D4"/>
    <w:rsid w:val="00F07530"/>
    <w:rsid w:val="00F6620B"/>
    <w:rsid w:val="00F71D5C"/>
    <w:rsid w:val="00F748BB"/>
    <w:rsid w:val="00F74F22"/>
    <w:rsid w:val="00F773AA"/>
    <w:rsid w:val="00F82186"/>
    <w:rsid w:val="00F972E4"/>
    <w:rsid w:val="00FA514F"/>
    <w:rsid w:val="00FD1D57"/>
    <w:rsid w:val="00FD3E41"/>
    <w:rsid w:val="00FF5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D98A95"/>
  <w15:chartTrackingRefBased/>
  <w15:docId w15:val="{9BA36D97-B2D7-4822-9D96-ACD86793F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F22"/>
    <w:pPr>
      <w:tabs>
        <w:tab w:val="left" w:pos="1418"/>
      </w:tabs>
      <w:jc w:val="both"/>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F74F22"/>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Char1 Char"/>
    <w:basedOn w:val="DefaultParagraphFont"/>
    <w:link w:val="Footer"/>
    <w:uiPriority w:val="99"/>
    <w:rsid w:val="00F74F22"/>
    <w:rPr>
      <w:rFonts w:eastAsia="Times New Roman"/>
      <w:szCs w:val="24"/>
    </w:rPr>
  </w:style>
  <w:style w:type="paragraph" w:customStyle="1" w:styleId="1tekst">
    <w:name w:val="1tekst"/>
    <w:basedOn w:val="Normal"/>
    <w:rsid w:val="00F74F22"/>
    <w:pPr>
      <w:tabs>
        <w:tab w:val="clear" w:pos="1418"/>
      </w:tabs>
      <w:spacing w:before="100" w:after="100"/>
      <w:ind w:firstLine="240"/>
    </w:pPr>
    <w:rPr>
      <w:szCs w:val="20"/>
    </w:rPr>
  </w:style>
  <w:style w:type="paragraph" w:styleId="Header">
    <w:name w:val="header"/>
    <w:basedOn w:val="Normal"/>
    <w:link w:val="HeaderChar"/>
    <w:rsid w:val="00F74F22"/>
    <w:pPr>
      <w:tabs>
        <w:tab w:val="clear" w:pos="1418"/>
        <w:tab w:val="center" w:pos="4680"/>
        <w:tab w:val="right" w:pos="9360"/>
      </w:tabs>
    </w:pPr>
  </w:style>
  <w:style w:type="character" w:customStyle="1" w:styleId="HeaderChar">
    <w:name w:val="Header Char"/>
    <w:basedOn w:val="DefaultParagraphFont"/>
    <w:link w:val="Header"/>
    <w:rsid w:val="00F74F22"/>
    <w:rPr>
      <w:rFonts w:eastAsia="Times New Roman"/>
      <w:szCs w:val="24"/>
    </w:rPr>
  </w:style>
  <w:style w:type="character" w:styleId="PageNumber">
    <w:name w:val="page number"/>
    <w:basedOn w:val="DefaultParagraphFont"/>
    <w:rsid w:val="00F74F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416</Words>
  <Characters>2376</Characters>
  <Application>Microsoft Office Word</Application>
  <DocSecurity>0</DocSecurity>
  <Lines>19</Lines>
  <Paragraphs>5</Paragraphs>
  <ScaleCrop>false</ScaleCrop>
  <Company/>
  <LinksUpToDate>false</LinksUpToDate>
  <CharactersWithSpaces>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Daktilobiro07</cp:lastModifiedBy>
  <cp:revision>2</cp:revision>
  <dcterms:created xsi:type="dcterms:W3CDTF">2025-08-28T12:05:00Z</dcterms:created>
  <dcterms:modified xsi:type="dcterms:W3CDTF">2025-08-28T12:05:00Z</dcterms:modified>
</cp:coreProperties>
</file>